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77" w:rsidRDefault="00AD5977" w:rsidP="00AD5977">
      <w:r>
        <w:tab/>
      </w:r>
      <w:r>
        <w:tab/>
      </w:r>
      <w:r>
        <w:tab/>
      </w:r>
      <w:r>
        <w:tab/>
      </w:r>
      <w:r>
        <w:tab/>
      </w:r>
      <w:r>
        <w:tab/>
      </w:r>
      <w:r>
        <w:tab/>
      </w:r>
      <w:r>
        <w:tab/>
      </w:r>
      <w:r>
        <w:tab/>
      </w:r>
      <w:proofErr w:type="spellStart"/>
      <w:r>
        <w:t>Owidz</w:t>
      </w:r>
      <w:proofErr w:type="spellEnd"/>
      <w:r>
        <w:t>, 1</w:t>
      </w:r>
      <w:r w:rsidR="008330C1">
        <w:t>0</w:t>
      </w:r>
      <w:r>
        <w:t xml:space="preserve"> grudnia 201</w:t>
      </w:r>
      <w:r w:rsidR="008330C1">
        <w:t>9</w:t>
      </w:r>
      <w:r>
        <w:t xml:space="preserve"> r.</w:t>
      </w:r>
    </w:p>
    <w:p w:rsidR="00AD5977" w:rsidRDefault="00AD5977" w:rsidP="00AD5977">
      <w:r>
        <w:t>E/XII/201</w:t>
      </w:r>
      <w:r w:rsidR="008330C1">
        <w:t>9</w:t>
      </w:r>
    </w:p>
    <w:p w:rsidR="00C66364" w:rsidRDefault="00C66364" w:rsidP="00AD5977">
      <w:pPr>
        <w:ind w:left="2832" w:firstLine="708"/>
      </w:pPr>
    </w:p>
    <w:p w:rsidR="00AD5977" w:rsidRDefault="00AD5977" w:rsidP="00AD5977">
      <w:pPr>
        <w:ind w:left="2832" w:firstLine="708"/>
      </w:pPr>
      <w:r>
        <w:t xml:space="preserve"> </w:t>
      </w:r>
    </w:p>
    <w:p w:rsidR="00BA6FE5" w:rsidRPr="00C66364" w:rsidRDefault="00AD5977" w:rsidP="00BA6FE5">
      <w:pPr>
        <w:jc w:val="center"/>
        <w:rPr>
          <w:b/>
          <w:sz w:val="28"/>
        </w:rPr>
      </w:pPr>
      <w:r w:rsidRPr="00C66364">
        <w:rPr>
          <w:b/>
          <w:sz w:val="28"/>
        </w:rPr>
        <w:t>Zapytanie ofertowe</w:t>
      </w:r>
    </w:p>
    <w:p w:rsidR="00C66364" w:rsidRDefault="00C66364" w:rsidP="00BA6FE5">
      <w:pPr>
        <w:jc w:val="both"/>
      </w:pPr>
    </w:p>
    <w:p w:rsidR="00BA6FE5" w:rsidRDefault="00BA6FE5" w:rsidP="00BA6FE5">
      <w:pPr>
        <w:jc w:val="both"/>
      </w:pPr>
      <w:r>
        <w:t xml:space="preserve">Technikum im. gen. Józefa Hallera w </w:t>
      </w:r>
      <w:proofErr w:type="spellStart"/>
      <w:r>
        <w:t>Owidzu</w:t>
      </w:r>
      <w:proofErr w:type="spellEnd"/>
      <w:r>
        <w:t xml:space="preserve"> </w:t>
      </w:r>
      <w:r w:rsidR="00AD5977">
        <w:t xml:space="preserve"> na podstawie art. 4 pkt. 8 ustawy z dnia 29 stycznia 2004 r. Prawo zamówień publicznych (tekst jednolity: Dz. U. z 2018 r. poz. 1986) zaprasza do złożenia oferty </w:t>
      </w:r>
      <w:r>
        <w:br/>
      </w:r>
      <w:r w:rsidR="00AD5977">
        <w:t>w trybie zapytania ofertowego na kompleksową dostawę energii elektrycznej, obejmującą sprzedaż energii elektrycznej oraz świadczenie usług przesyłania i dystrybucji energii elektrycznej.</w:t>
      </w:r>
    </w:p>
    <w:p w:rsidR="00BA6FE5" w:rsidRDefault="00BA6FE5" w:rsidP="00AD5977"/>
    <w:p w:rsidR="00BA6FE5" w:rsidRPr="00BA6FE5" w:rsidRDefault="00AD5977" w:rsidP="00AD5977">
      <w:pPr>
        <w:rPr>
          <w:b/>
        </w:rPr>
      </w:pPr>
      <w:r w:rsidRPr="00BA6FE5">
        <w:rPr>
          <w:b/>
        </w:rPr>
        <w:t xml:space="preserve"> I. Nazwa i adres Zamawiającego:</w:t>
      </w:r>
    </w:p>
    <w:p w:rsidR="00BA6FE5" w:rsidRDefault="00BA6FE5" w:rsidP="00AD5977">
      <w:r>
        <w:t xml:space="preserve">Technikum im. gen. </w:t>
      </w:r>
      <w:r w:rsidR="00A02C92">
        <w:t>Józefa</w:t>
      </w:r>
      <w:r>
        <w:t xml:space="preserve"> Hallera</w:t>
      </w:r>
      <w:r w:rsidR="00F22937">
        <w:t>,</w:t>
      </w:r>
      <w:r w:rsidR="00F22937">
        <w:br/>
        <w:t xml:space="preserve"> </w:t>
      </w:r>
      <w:proofErr w:type="spellStart"/>
      <w:r w:rsidR="00F22937">
        <w:t>Owidz</w:t>
      </w:r>
      <w:proofErr w:type="spellEnd"/>
      <w:r w:rsidR="00F22937">
        <w:t xml:space="preserve">, </w:t>
      </w:r>
      <w:r>
        <w:t>ul. Szkolna 6, 83-211 Jabłowo,</w:t>
      </w:r>
      <w:r w:rsidR="00AD5977">
        <w:t xml:space="preserve"> tel.: </w:t>
      </w:r>
      <w:r>
        <w:t xml:space="preserve">58 56 248 25, </w:t>
      </w:r>
      <w:r>
        <w:br/>
      </w:r>
      <w:r w:rsidR="00AD5977">
        <w:t>strona internetowa: www.</w:t>
      </w:r>
      <w:r>
        <w:t>technikumowidz</w:t>
      </w:r>
      <w:r w:rsidR="00AD5977">
        <w:t xml:space="preserve">.pl </w:t>
      </w:r>
    </w:p>
    <w:p w:rsidR="00BA6FE5" w:rsidRPr="00BA6FE5" w:rsidRDefault="00AD5977" w:rsidP="00AD5977">
      <w:pPr>
        <w:rPr>
          <w:b/>
        </w:rPr>
      </w:pPr>
      <w:r w:rsidRPr="00BA6FE5">
        <w:rPr>
          <w:b/>
        </w:rPr>
        <w:t xml:space="preserve">II. Przedmiot zamówienia: </w:t>
      </w:r>
    </w:p>
    <w:p w:rsidR="00C66364" w:rsidRDefault="00AD5977" w:rsidP="00BA6FE5">
      <w:pPr>
        <w:jc w:val="both"/>
      </w:pPr>
      <w:r>
        <w:t xml:space="preserve">1. Przedmiotem zamówienia jest kompleksowa dostawa energii elektrycznej tj. sprzedaż energii elektrycznej i świadczenie usług przesyłania, dystrybucji na warunkach określonych w ustawie z dnia </w:t>
      </w:r>
      <w:r w:rsidR="00BA6FE5">
        <w:br/>
      </w:r>
      <w:r>
        <w:t>10 kwietnia 1997 r. – Prawo energetyczne (</w:t>
      </w:r>
      <w:proofErr w:type="spellStart"/>
      <w:r>
        <w:t>t.j</w:t>
      </w:r>
      <w:proofErr w:type="spellEnd"/>
      <w:r>
        <w:t>. Dz. U. z 2018 r., poz. 755) oraz zgodnie z wydanymi do tej ustawy przepisami wykonawczymi w szczególności ze standardami jakości obsługi odbiorców określonymi w Rozporządzeniu Ministra Gospodarki z dnia 29 grudnia 2017 r. w sprawie szczegółowych zasad kształtowania i kalkulacji taryf oraz rozliczeń w obrocie energią elektryczną (</w:t>
      </w:r>
      <w:proofErr w:type="spellStart"/>
      <w:r>
        <w:t>t.j</w:t>
      </w:r>
      <w:proofErr w:type="spellEnd"/>
      <w:r>
        <w:t>. Dz. U. z 2017, poz. 2500) oraz ogólnie obowiązujących przepisach prawnych do niżej wymienionych lokalizacji</w:t>
      </w:r>
      <w:r w:rsidR="00BA6FE5">
        <w:t xml:space="preserve"> – załącznik nr 1</w:t>
      </w:r>
    </w:p>
    <w:p w:rsidR="00C66364" w:rsidRDefault="00AD5977" w:rsidP="00BA6FE5">
      <w:pPr>
        <w:jc w:val="both"/>
      </w:pPr>
      <w:r>
        <w:t xml:space="preserve">2. Określone przez Zamawiającego szacunkowe zużycie energii ma charakter jedynie orientacyjny, w celu określenia wartości zamówienia i nie stanowi zobowiązania do zakupu energii w podanej ilości. Łączna ilość zużycia energii może się zmienić w zależności od bieżących potrzeb Zamawiającego. Wykonawcy nie będzie przysługiwało jakiekolwiek roszczenie z tytułu pobrania przez Zamawiającego innej ilości energii niż szacunkowa. </w:t>
      </w:r>
    </w:p>
    <w:p w:rsidR="00126336" w:rsidRDefault="00AD5977" w:rsidP="00BA6FE5">
      <w:pPr>
        <w:jc w:val="both"/>
      </w:pPr>
      <w:r>
        <w:t xml:space="preserve">3. Wynagrodzenie Wykonawcy obliczane będzie na podstawie faktycznie zużytej energii w wysokości zaproponowanej przez Wykonawcę. Dopuszcza się możliwość otrzymywania od Wykonawcy faktur VAT drogą elektroniczną (e-faktury). </w:t>
      </w:r>
    </w:p>
    <w:p w:rsidR="00126336" w:rsidRDefault="00AD5977" w:rsidP="00BA6FE5">
      <w:pPr>
        <w:jc w:val="both"/>
      </w:pPr>
      <w:r>
        <w:t xml:space="preserve">4. Ilość zużytej energii w poszczególnych okresach rozliczeniowych ustalana będzie na podstawie zainstalowanych urządzeń pomiarowych. Wykonawca zobowiązuje się do utrzymania przez okres trwania umowy cen netto za energię elektryczną oraz opłaty handlowej nie wyższej niż wymienione w formularzu ofertowym. </w:t>
      </w:r>
    </w:p>
    <w:p w:rsidR="00126336" w:rsidRDefault="00AD5977" w:rsidP="00BA6FE5">
      <w:pPr>
        <w:jc w:val="both"/>
      </w:pPr>
      <w:r>
        <w:t xml:space="preserve">5. Energia elektryczna kupowana na podstawie umowy zużywana będzie na potrzeby odbiorcy końcowego, co oznacza że Zamawiający nie jest przedsiębiorstwem energetycznym w rozumieniu ustawy Prawo energetyczne. </w:t>
      </w:r>
    </w:p>
    <w:p w:rsidR="00AD5977" w:rsidRDefault="006E23F4" w:rsidP="00BA6FE5">
      <w:pPr>
        <w:jc w:val="both"/>
      </w:pPr>
      <w:r>
        <w:t>6</w:t>
      </w:r>
      <w:r w:rsidR="00AD5977">
        <w:t>. Zamawiający oświadcza, że posiada dokument stwierdzający tytuł prawny do korzystania z obiektów</w:t>
      </w:r>
      <w:r w:rsidR="00126336">
        <w:t>.</w:t>
      </w:r>
    </w:p>
    <w:p w:rsidR="00C66364" w:rsidRDefault="00C66364" w:rsidP="00AD5977">
      <w:pPr>
        <w:rPr>
          <w:b/>
        </w:rPr>
      </w:pPr>
    </w:p>
    <w:p w:rsidR="00C66364" w:rsidRDefault="00C66364" w:rsidP="00AD5977">
      <w:pPr>
        <w:rPr>
          <w:b/>
        </w:rPr>
      </w:pPr>
    </w:p>
    <w:p w:rsidR="00C66364" w:rsidRDefault="00C66364" w:rsidP="00AD5977">
      <w:pPr>
        <w:rPr>
          <w:b/>
        </w:rPr>
      </w:pPr>
    </w:p>
    <w:p w:rsidR="00C66364" w:rsidRDefault="00C66364" w:rsidP="00AD5977">
      <w:pPr>
        <w:rPr>
          <w:b/>
        </w:rPr>
      </w:pPr>
    </w:p>
    <w:p w:rsidR="00AD5977" w:rsidRPr="00BA6FE5" w:rsidRDefault="00AD5977" w:rsidP="00AD5977">
      <w:pPr>
        <w:rPr>
          <w:b/>
        </w:rPr>
      </w:pPr>
      <w:r w:rsidRPr="00BA6FE5">
        <w:rPr>
          <w:b/>
        </w:rPr>
        <w:lastRenderedPageBreak/>
        <w:t>III Warunki udziału w postępowaniu:</w:t>
      </w:r>
    </w:p>
    <w:p w:rsidR="00BA6FE5" w:rsidRDefault="00AD5977" w:rsidP="00BA6FE5">
      <w:pPr>
        <w:jc w:val="both"/>
      </w:pPr>
      <w:r>
        <w:t xml:space="preserve">1. Wykonawca ubiegający się o zamówienie musi posiadać aktualną (ważną) koncesję na prowadzenie działalności gospodarczej w zakresie obrotu energią elektryczną wydaną przez prezesa Urzędu Regulacji Energetyki w przypadku Wykonawców będących właścicielami sieci dystrybucyjnej lub umowę </w:t>
      </w:r>
      <w:r w:rsidR="00BA6FE5">
        <w:br/>
      </w:r>
      <w:r>
        <w:t xml:space="preserve">z Operatorem Systemu Dystrybucyjnego OSD, działającym na terenie Zamawiającego, umożliwiającą dostawę energii elektrycznej za pośrednictwem sieci dystrybucyjnej OSD - w przypadku Wykonawców niebędących właścicielami sieci dystrybucyjnej do punktów poboru energii elektrycznej, określonych </w:t>
      </w:r>
      <w:r w:rsidR="00BA6FE5">
        <w:br/>
      </w:r>
      <w:r>
        <w:t xml:space="preserve">w niniejszym Zapytaniu ofertowym. </w:t>
      </w:r>
    </w:p>
    <w:p w:rsidR="00BA6FE5" w:rsidRDefault="00AD5977" w:rsidP="00BA6FE5">
      <w:pPr>
        <w:jc w:val="both"/>
      </w:pPr>
      <w:r>
        <w:t xml:space="preserve">2. Wykonawca będzie dokonywał sprzedaży energii elektrycznej z zachowaniem obowiązujących standardów jakościowych obsługi odbiorców określonych w aktach wykonawczych do ustawy z dnia 10 kwietnia 1997 r. Prawo energetyczne. </w:t>
      </w:r>
    </w:p>
    <w:p w:rsidR="00BA6FE5" w:rsidRDefault="00AD5977" w:rsidP="00BA6FE5">
      <w:pPr>
        <w:jc w:val="both"/>
      </w:pPr>
      <w:r>
        <w:t xml:space="preserve">3. Wykonawca zobowiązuje się zapewnić Zamawiającemu standardy jakości obsługi Zamawiającego w zakresie świadczenia usług przesyłania i dystrybucji: </w:t>
      </w:r>
    </w:p>
    <w:p w:rsidR="00BA6FE5" w:rsidRDefault="00AD5977" w:rsidP="00BA6FE5">
      <w:pPr>
        <w:jc w:val="both"/>
      </w:pPr>
      <w:r>
        <w:t xml:space="preserve">1) przyjmowania od Zamawiającego, przez całą dobę zgłoszeń i reklamacji dotyczących dostarczania energii elektrycznej z sieci; </w:t>
      </w:r>
    </w:p>
    <w:p w:rsidR="00BA6FE5" w:rsidRDefault="00AD5977" w:rsidP="00BA6FE5">
      <w:pPr>
        <w:jc w:val="both"/>
      </w:pPr>
      <w:r>
        <w:t xml:space="preserve">2) bezzwłocznego przystąpienia do usuwania zakłóceń w dostarczaniu energii elektrycznej, spowodowanych nieprawidłową pracą sieci; </w:t>
      </w:r>
    </w:p>
    <w:p w:rsidR="00BA6FE5" w:rsidRDefault="00AD5977" w:rsidP="00BA6FE5">
      <w:pPr>
        <w:jc w:val="both"/>
      </w:pPr>
      <w:r>
        <w:t xml:space="preserve">3) udzielania Zamawiającemu, na jego żądanie, informacji o przewidywanym terminie wznowienia dostarczania energii elektrycznej przerwanego z powodu awarii w sieci; </w:t>
      </w:r>
    </w:p>
    <w:p w:rsidR="00AD5977" w:rsidRDefault="00AD5977" w:rsidP="00BA6FE5">
      <w:pPr>
        <w:jc w:val="both"/>
      </w:pPr>
      <w:r>
        <w:t>4) nieodpłatnego udzielania informacji w sprawie rozliczeń oraz aktualnych taryf i zmian przepisów prawa powszechnie obowiązującego w zakresie objętym umową.</w:t>
      </w:r>
    </w:p>
    <w:p w:rsidR="00BA6FE5" w:rsidRDefault="00AD5977" w:rsidP="00126336">
      <w:pPr>
        <w:jc w:val="both"/>
      </w:pPr>
      <w:r>
        <w:t xml:space="preserve">5) rozpatrywania wniosków lub reklamacji Zamawiającego w sprawie rozliczeń i udzielania odpowiedzi, nie później niż w terminie 14 dni od dnia złożenia wniosku lub zgłoszenia reklamacji </w:t>
      </w:r>
    </w:p>
    <w:p w:rsidR="00AD5977" w:rsidRDefault="00AD5977" w:rsidP="00126336">
      <w:pPr>
        <w:jc w:val="both"/>
      </w:pPr>
      <w:r>
        <w:t xml:space="preserve">6) powiadamiania Zamawiającego o terminach i czasie planowanych przerw w dostawie energii elektrycznej. </w:t>
      </w:r>
    </w:p>
    <w:p w:rsidR="00AD5977" w:rsidRPr="00126336" w:rsidRDefault="00AD5977" w:rsidP="00126336">
      <w:pPr>
        <w:jc w:val="both"/>
        <w:rPr>
          <w:b/>
        </w:rPr>
      </w:pPr>
      <w:r w:rsidRPr="00126336">
        <w:rPr>
          <w:b/>
        </w:rPr>
        <w:t>IV. Termin wykonania zamówienia:</w:t>
      </w:r>
    </w:p>
    <w:p w:rsidR="00F22937" w:rsidRDefault="00AD5977" w:rsidP="00126336">
      <w:pPr>
        <w:jc w:val="both"/>
      </w:pPr>
      <w:r>
        <w:t xml:space="preserve">W okresie </w:t>
      </w:r>
      <w:r w:rsidR="00126336">
        <w:t>12</w:t>
      </w:r>
      <w:r>
        <w:t xml:space="preserve"> miesięcy począwszy od dnia 01.01.20</w:t>
      </w:r>
      <w:r w:rsidR="008330C1">
        <w:t>20</w:t>
      </w:r>
      <w:r>
        <w:t xml:space="preserve"> r. do 31.12.20</w:t>
      </w:r>
      <w:r w:rsidR="008330C1">
        <w:t>20</w:t>
      </w:r>
      <w:r>
        <w:t xml:space="preserve"> r. </w:t>
      </w:r>
    </w:p>
    <w:p w:rsidR="00F22937" w:rsidRDefault="00F22937" w:rsidP="00126336">
      <w:pPr>
        <w:jc w:val="both"/>
      </w:pPr>
    </w:p>
    <w:p w:rsidR="00AD5977" w:rsidRPr="00F22937" w:rsidRDefault="00AD5977" w:rsidP="00126336">
      <w:pPr>
        <w:jc w:val="both"/>
        <w:rPr>
          <w:b/>
        </w:rPr>
      </w:pPr>
      <w:r w:rsidRPr="00F22937">
        <w:rPr>
          <w:b/>
        </w:rPr>
        <w:t>V. Kryterium oceny oferty: 100% cena</w:t>
      </w:r>
    </w:p>
    <w:p w:rsidR="00AD5977" w:rsidRDefault="00AD5977" w:rsidP="00126336">
      <w:pPr>
        <w:jc w:val="both"/>
      </w:pPr>
      <w:r>
        <w:t xml:space="preserve">Z ofert, które zostaną nadesłane i będą spełniały wymogi do realizacji zamówienia zostanie wybrana oferta najkorzystniejsza cenowo (cena brutto za 1kwh wraz z </w:t>
      </w:r>
      <w:proofErr w:type="spellStart"/>
      <w:r>
        <w:t>przesyłem</w:t>
      </w:r>
      <w:proofErr w:type="spellEnd"/>
      <w:r>
        <w:t>).</w:t>
      </w:r>
    </w:p>
    <w:p w:rsidR="00AD5977" w:rsidRDefault="00AD5977" w:rsidP="00126336">
      <w:pPr>
        <w:jc w:val="both"/>
      </w:pPr>
      <w:r>
        <w:t>Cena oferty musi zawierać wszystkie koszty związane z realizacją przedmiotu zamówienia i zostać podana w PLN z dokładnością do dwóch miejsc po przecinku.</w:t>
      </w:r>
    </w:p>
    <w:p w:rsidR="00126336" w:rsidRDefault="00AD5977" w:rsidP="00126336">
      <w:pPr>
        <w:jc w:val="both"/>
      </w:pPr>
      <w:r>
        <w:t xml:space="preserve"> </w:t>
      </w:r>
      <w:r w:rsidRPr="00126336">
        <w:rPr>
          <w:u w:val="single"/>
        </w:rPr>
        <w:t>Do oferty należ dołączyć:</w:t>
      </w:r>
      <w:r>
        <w:t xml:space="preserve"> </w:t>
      </w:r>
    </w:p>
    <w:p w:rsidR="00126336" w:rsidRDefault="00AD5977" w:rsidP="00C66364">
      <w:pPr>
        <w:ind w:left="708"/>
        <w:jc w:val="both"/>
      </w:pPr>
      <w:r>
        <w:t xml:space="preserve">1) Kopię aktualnej koncesji na prowadzenie działalności gospodarczej w zakresie obrotu energią elektryczną wydaną przez Prezesa Urzędu Regulacji Energetyki; </w:t>
      </w:r>
    </w:p>
    <w:p w:rsidR="00126336" w:rsidRDefault="00AD5977" w:rsidP="00C66364">
      <w:pPr>
        <w:ind w:left="708"/>
        <w:jc w:val="both"/>
      </w:pPr>
      <w:r>
        <w:t xml:space="preserve">2) W przypadku Wykonawcy będącego właścicielem sieci dystrybucyjnej, kopię aktualnej koncesji na prowadzenie działalności gospodarczej w zakresie dystrybucji energii elektrycznej, wydaną przez Prezesa Urzędu Regulacji Energetyki; </w:t>
      </w:r>
    </w:p>
    <w:p w:rsidR="00126336" w:rsidRDefault="00AD5977" w:rsidP="00C66364">
      <w:pPr>
        <w:ind w:left="708"/>
        <w:jc w:val="both"/>
      </w:pPr>
      <w:r>
        <w:t xml:space="preserve">3) W przypadku Wykonawcy niebędącego właścicielem sieci dystrybucyjnej oświadczenie </w:t>
      </w:r>
      <w:r w:rsidR="00126336">
        <w:br/>
      </w:r>
      <w:r>
        <w:t>o posiadaniu podpisanej umowy z Operatorem Systemu Dystrybucyjnego (OSD) na świadczenie usług dystrybucji energii elektrycznej przez OSD;</w:t>
      </w:r>
    </w:p>
    <w:p w:rsidR="00F22937" w:rsidRDefault="00F22937" w:rsidP="00C66364">
      <w:pPr>
        <w:ind w:left="708"/>
        <w:jc w:val="both"/>
      </w:pPr>
    </w:p>
    <w:p w:rsidR="00126336" w:rsidRDefault="006E23F4" w:rsidP="00C66364">
      <w:pPr>
        <w:ind w:left="708"/>
        <w:jc w:val="both"/>
      </w:pPr>
      <w:r>
        <w:lastRenderedPageBreak/>
        <w:t>4)</w:t>
      </w:r>
      <w:r w:rsidR="00AD5977">
        <w:t xml:space="preserve"> Pełnomocnictwo/a do podpisania oferty w przypadku, jeżeli osoba podpisująca ofertę nie jest osobą umocowaną na podstawie odpisu z właściwego rejestru lub nie jest Wykonawcą; </w:t>
      </w:r>
    </w:p>
    <w:p w:rsidR="00126336" w:rsidRDefault="006E23F4" w:rsidP="00126336">
      <w:pPr>
        <w:ind w:firstLine="708"/>
        <w:jc w:val="both"/>
      </w:pPr>
      <w:r>
        <w:t>5</w:t>
      </w:r>
      <w:r w:rsidR="00AD5977">
        <w:t xml:space="preserve">) Wzór umowy powszechnie stosowany przez dostawców energii elektrycznej, zawierający: </w:t>
      </w:r>
    </w:p>
    <w:p w:rsidR="00126336" w:rsidRDefault="00AD5977" w:rsidP="00126336">
      <w:pPr>
        <w:pStyle w:val="Akapitzlist"/>
        <w:numPr>
          <w:ilvl w:val="0"/>
          <w:numId w:val="2"/>
        </w:numPr>
        <w:jc w:val="both"/>
      </w:pPr>
      <w:r>
        <w:t xml:space="preserve">Przedmiot umowy , </w:t>
      </w:r>
    </w:p>
    <w:p w:rsidR="00126336" w:rsidRDefault="00AD5977" w:rsidP="00126336">
      <w:pPr>
        <w:pStyle w:val="Akapitzlist"/>
        <w:numPr>
          <w:ilvl w:val="0"/>
          <w:numId w:val="2"/>
        </w:numPr>
        <w:jc w:val="both"/>
      </w:pPr>
      <w:r>
        <w:t xml:space="preserve">Sposób i warunki realizacji zamówienia, </w:t>
      </w:r>
    </w:p>
    <w:p w:rsidR="00126336" w:rsidRDefault="00AD5977" w:rsidP="00126336">
      <w:pPr>
        <w:pStyle w:val="Akapitzlist"/>
        <w:numPr>
          <w:ilvl w:val="0"/>
          <w:numId w:val="2"/>
        </w:numPr>
        <w:jc w:val="both"/>
      </w:pPr>
      <w:r>
        <w:t xml:space="preserve"> Okres na jaki umowa zostaje zawarta, </w:t>
      </w:r>
    </w:p>
    <w:p w:rsidR="00126336" w:rsidRDefault="00AD5977" w:rsidP="00126336">
      <w:pPr>
        <w:pStyle w:val="Akapitzlist"/>
        <w:numPr>
          <w:ilvl w:val="0"/>
          <w:numId w:val="2"/>
        </w:numPr>
        <w:jc w:val="both"/>
      </w:pPr>
      <w:r>
        <w:t xml:space="preserve"> Zasady rozliczenia między stronami, </w:t>
      </w:r>
    </w:p>
    <w:p w:rsidR="00126336" w:rsidRDefault="00AD5977" w:rsidP="00126336">
      <w:pPr>
        <w:pStyle w:val="Akapitzlist"/>
        <w:numPr>
          <w:ilvl w:val="0"/>
          <w:numId w:val="2"/>
        </w:numPr>
        <w:jc w:val="both"/>
      </w:pPr>
      <w:r>
        <w:t xml:space="preserve"> Kary umowne, </w:t>
      </w:r>
    </w:p>
    <w:p w:rsidR="00AD5977" w:rsidRDefault="00AD5977" w:rsidP="00126336">
      <w:pPr>
        <w:pStyle w:val="Akapitzlist"/>
        <w:numPr>
          <w:ilvl w:val="0"/>
          <w:numId w:val="2"/>
        </w:numPr>
        <w:jc w:val="both"/>
      </w:pPr>
      <w:r>
        <w:t xml:space="preserve"> Warunki rozwiązania umowy</w:t>
      </w:r>
    </w:p>
    <w:p w:rsidR="00C66364" w:rsidRDefault="00C66364" w:rsidP="00C66364">
      <w:pPr>
        <w:pStyle w:val="Akapitzlist"/>
        <w:ind w:left="1068"/>
        <w:jc w:val="both"/>
      </w:pPr>
    </w:p>
    <w:p w:rsidR="00126336" w:rsidRDefault="00AD5977" w:rsidP="00AD5977">
      <w:r w:rsidRPr="00126336">
        <w:rPr>
          <w:b/>
        </w:rPr>
        <w:t>VI. Miejsce i termin złożenia ofert</w:t>
      </w:r>
      <w:r>
        <w:t xml:space="preserve">: </w:t>
      </w:r>
    </w:p>
    <w:p w:rsidR="00AD5977" w:rsidRDefault="00AD5977" w:rsidP="00AD5977">
      <w:r>
        <w:t xml:space="preserve">Ofertę należy złożyć w siedzibie Zamawiającego </w:t>
      </w:r>
      <w:r w:rsidR="00126336">
        <w:t>Technikum im. gen. Józefa Hallera</w:t>
      </w:r>
      <w:r>
        <w:t>,</w:t>
      </w:r>
      <w:r w:rsidR="00126336">
        <w:t xml:space="preserve"> </w:t>
      </w:r>
      <w:proofErr w:type="spellStart"/>
      <w:r w:rsidR="00126336">
        <w:t>Owidz</w:t>
      </w:r>
      <w:proofErr w:type="spellEnd"/>
      <w:r w:rsidR="00126336">
        <w:t>, ul. Szkolna 6, 83-211 Jabł</w:t>
      </w:r>
      <w:r w:rsidR="00C66364">
        <w:t>o</w:t>
      </w:r>
      <w:r w:rsidR="00126336">
        <w:t>wo</w:t>
      </w:r>
      <w:r>
        <w:t xml:space="preserve"> (pok. </w:t>
      </w:r>
      <w:r w:rsidR="00126336">
        <w:t>5</w:t>
      </w:r>
      <w:r>
        <w:t xml:space="preserve">) lub przesłać na adres e-mail: </w:t>
      </w:r>
      <w:hyperlink r:id="rId5" w:history="1">
        <w:r w:rsidR="00126336" w:rsidRPr="00463A02">
          <w:rPr>
            <w:rStyle w:val="Hipercze"/>
          </w:rPr>
          <w:t>kierownik@technikumowidz.pl</w:t>
        </w:r>
      </w:hyperlink>
      <w:r w:rsidR="00126336">
        <w:t xml:space="preserve">  </w:t>
      </w:r>
      <w:r w:rsidR="00126336">
        <w:br/>
        <w:t>do dnia 2</w:t>
      </w:r>
      <w:r w:rsidR="008330C1">
        <w:t>3</w:t>
      </w:r>
      <w:r w:rsidR="00126336">
        <w:t>.12.201</w:t>
      </w:r>
      <w:r w:rsidR="008330C1">
        <w:t>9</w:t>
      </w:r>
      <w:r w:rsidR="00126336">
        <w:t xml:space="preserve"> r.</w:t>
      </w:r>
      <w:r>
        <w:t xml:space="preserve">, do godziny </w:t>
      </w:r>
      <w:r w:rsidR="008330C1">
        <w:t>09:00</w:t>
      </w:r>
    </w:p>
    <w:p w:rsidR="00AD5977" w:rsidRDefault="00AD5977" w:rsidP="00AD5977">
      <w:r>
        <w:t xml:space="preserve">Osobą do kontaktów w sprawie przedmiotu umowy i procedury postępowania jest: </w:t>
      </w:r>
      <w:r w:rsidR="00A02C92">
        <w:br/>
      </w:r>
      <w:r w:rsidR="00126336">
        <w:t>Krystyna Słomińska</w:t>
      </w:r>
      <w:r w:rsidR="00F22937">
        <w:t xml:space="preserve"> – tel. 5856 248 25</w:t>
      </w:r>
      <w:r w:rsidR="00126336">
        <w:t xml:space="preserve"> </w:t>
      </w:r>
    </w:p>
    <w:p w:rsidR="00AD5977" w:rsidRDefault="00AD5977" w:rsidP="00AD5977">
      <w:r>
        <w:t xml:space="preserve">Załącznik 1 – </w:t>
      </w:r>
      <w:r w:rsidR="00F22937">
        <w:t>zestawienie punktów poboru</w:t>
      </w:r>
      <w:r>
        <w:t>;</w:t>
      </w:r>
    </w:p>
    <w:p w:rsidR="00F22937" w:rsidRDefault="00F22937" w:rsidP="00AD5977"/>
    <w:p w:rsidR="00A738AB" w:rsidRDefault="00FB483E" w:rsidP="00AD5977">
      <w:r>
        <w:t xml:space="preserve">                                                                                                             Dyrektor szkoły </w:t>
      </w:r>
    </w:p>
    <w:p w:rsidR="00FB483E" w:rsidRDefault="00FB483E" w:rsidP="00AD5977">
      <w:r>
        <w:t xml:space="preserve">                                                                                                              Marzena Waśkowska  </w:t>
      </w:r>
      <w:bookmarkStart w:id="0" w:name="_GoBack"/>
      <w:bookmarkEnd w:id="0"/>
    </w:p>
    <w:sectPr w:rsidR="00FB483E" w:rsidSect="00126336">
      <w:pgSz w:w="11906" w:h="16838"/>
      <w:pgMar w:top="709" w:right="1133"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947F4"/>
    <w:multiLevelType w:val="hybridMultilevel"/>
    <w:tmpl w:val="99782D9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63EA615F"/>
    <w:multiLevelType w:val="hybridMultilevel"/>
    <w:tmpl w:val="7EE6DBA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77"/>
    <w:rsid w:val="00126336"/>
    <w:rsid w:val="005673E2"/>
    <w:rsid w:val="0058780E"/>
    <w:rsid w:val="006E23F4"/>
    <w:rsid w:val="008330C1"/>
    <w:rsid w:val="00A02C92"/>
    <w:rsid w:val="00A738AB"/>
    <w:rsid w:val="00AD5977"/>
    <w:rsid w:val="00BA6FE5"/>
    <w:rsid w:val="00C66364"/>
    <w:rsid w:val="00F22937"/>
    <w:rsid w:val="00FB48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26F9"/>
  <w15:chartTrackingRefBased/>
  <w15:docId w15:val="{9A51ECA5-A4EE-49E9-9E3D-D863294A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6FE5"/>
    <w:pPr>
      <w:ind w:left="720"/>
      <w:contextualSpacing/>
    </w:pPr>
  </w:style>
  <w:style w:type="character" w:styleId="Hipercze">
    <w:name w:val="Hyperlink"/>
    <w:basedOn w:val="Domylnaczcionkaakapitu"/>
    <w:uiPriority w:val="99"/>
    <w:unhideWhenUsed/>
    <w:rsid w:val="00126336"/>
    <w:rPr>
      <w:color w:val="0563C1" w:themeColor="hyperlink"/>
      <w:u w:val="single"/>
    </w:rPr>
  </w:style>
  <w:style w:type="paragraph" w:styleId="Tekstdymka">
    <w:name w:val="Balloon Text"/>
    <w:basedOn w:val="Normalny"/>
    <w:link w:val="TekstdymkaZnak"/>
    <w:uiPriority w:val="99"/>
    <w:semiHidden/>
    <w:unhideWhenUsed/>
    <w:rsid w:val="00C6636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6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ierownik@technikumowi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5840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user</cp:lastModifiedBy>
  <cp:revision>2</cp:revision>
  <cp:lastPrinted>2019-12-11T06:49:00Z</cp:lastPrinted>
  <dcterms:created xsi:type="dcterms:W3CDTF">2019-12-11T07:52:00Z</dcterms:created>
  <dcterms:modified xsi:type="dcterms:W3CDTF">2019-12-11T07:52:00Z</dcterms:modified>
</cp:coreProperties>
</file>